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16" w:rsidRDefault="00135116" w:rsidP="005737CF">
      <w:pPr>
        <w:pStyle w:val="a3"/>
        <w:ind w:left="-85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Договор о полной коллективной материальной ответственности</w:t>
      </w:r>
    </w:p>
    <w:p w:rsidR="005737CF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</w:rPr>
        <w:t xml:space="preserve">г. Калуга                                                                                                                                                      21.10.2016 г.     </w:t>
      </w:r>
    </w:p>
    <w:p w:rsidR="005737CF" w:rsidRDefault="005737CF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b/>
          <w:sz w:val="22"/>
          <w:szCs w:val="22"/>
          <w:lang w:val="en-US"/>
        </w:rPr>
      </w:pPr>
    </w:p>
    <w:p w:rsidR="00135116" w:rsidRPr="005737CF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Общество с ограниченной ответственностью «Движение вперёд», далее по тексту – «Работодатель», в лице руководителя Долгополова Николая Иннокентиевича, действующего на основании Устава, с одной стороны, и члены коллектива цеха строительных материалов, далее по тексту – «Коллектив», в лице руководителя Коллектива Слесаренко Виктора Афанасьевича, начальника цеха, </w:t>
      </w:r>
      <w:r>
        <w:rPr>
          <w:rFonts w:asciiTheme="minorHAnsi" w:hAnsiTheme="minorHAnsi"/>
          <w:sz w:val="22"/>
          <w:szCs w:val="22"/>
        </w:rPr>
        <w:br/>
        <w:t>заключили настоящий Договор о нижеследующем.</w:t>
      </w:r>
    </w:p>
    <w:p w:rsidR="00135116" w:rsidRDefault="00135116" w:rsidP="005737CF">
      <w:pPr>
        <w:tabs>
          <w:tab w:val="left" w:pos="9866"/>
        </w:tabs>
        <w:ind w:left="-851"/>
        <w:rPr>
          <w:rFonts w:asciiTheme="minorHAnsi" w:hAnsiTheme="minorHAnsi"/>
          <w:sz w:val="22"/>
          <w:szCs w:val="22"/>
        </w:rPr>
      </w:pPr>
    </w:p>
    <w:p w:rsidR="00135116" w:rsidRDefault="00135116" w:rsidP="005737CF">
      <w:pPr>
        <w:pStyle w:val="a3"/>
        <w:spacing w:before="0" w:beforeAutospacing="0" w:after="0" w:afterAutospacing="0"/>
        <w:ind w:left="-85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Предмет Договора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Коллектив берёт на себя коллективную материальную ответственность за необеспечение сохранности имущества, вверенного ему для хранения, обработки, продажи, перевозки, применения материальных ценностей, а также за ущерб, появившийся у Работодателя в итоге компенсирования им ущерба другим лицам, а Работодатель ручается организовать Коллективу условия, необходимые для надлежащего исполнения принятых обязательств по настоящему Договору.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</w:p>
    <w:p w:rsidR="00135116" w:rsidRDefault="00135116" w:rsidP="005737CF">
      <w:pPr>
        <w:pStyle w:val="a3"/>
        <w:spacing w:before="0" w:beforeAutospacing="0" w:after="0" w:afterAutospacing="0"/>
        <w:ind w:left="-85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Общие положения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2.1. Решение Работодателя об установлении полной коллективной материальной ответственности утверждается распоряжением Работодателя и доводится до сведения Коллектива.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Распоряжение Работодателя об установлении полной коллективной материальной ответственности приобщается к нынешнему Договору.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2.2. Набор во вновь создаваемый Коллектив проводится на основе принципа добровольности. При зачислении в состав Коллектива новых работников учитывается мнение Коллектива.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2.3. Руководство Коллективом поручается главе Коллектива. Глава Коллектива утверждается распоряжением Работодателя. При этом принимается во внимание мнение Коллектива.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 временном отсутствии главы Коллектива его обязанности поручаются Работодателем одному из членов Коллектива.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2.4. При смене главы Коллектива или при выбытии из Коллектива более 50 процентов от его первоначального состава этот Договор необходимо перезаключать.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2.5. Данный Договор не перезаключается при выбытии из состава Коллектива отдельных работников или приеме в Коллектив новых работников. При данном положении вещей по заявлению выбывшего члена Коллектива указывается дата его выбытия, а вновь принятый работник подписывает Договор и указывает дату вступления в Коллектив.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b/>
          <w:sz w:val="22"/>
          <w:szCs w:val="22"/>
        </w:rPr>
      </w:pPr>
    </w:p>
    <w:p w:rsidR="00135116" w:rsidRDefault="00135116" w:rsidP="005737CF">
      <w:pPr>
        <w:pStyle w:val="a3"/>
        <w:spacing w:before="0" w:beforeAutospacing="0" w:after="0" w:afterAutospacing="0"/>
        <w:ind w:left="-85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Права и обязанности Коллектива и Работодателя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 Коллектив имеет право: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а) принимать участие в приеме вверенного имущества и осуществлять взаимный контроль за работой по хранению, обработке, продаже, перевозке или применению в процессе производства вверенного имущества;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б) брать участие в инвентаризации, ревизии, иной проверке сохранности состояния, вверенного Коллективу имущества;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в) просматривать отчеты о движении и остатках вверенного Коллективу имущества;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г) в надлежащих случаях требовать от Работодателя проведения инвентаризации вверенного Коллективу имущества;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д) заявлять Работодателю об отводе членов Коллектива, в том числе главы Коллектива, которые, по их представлению, не могут обеспечить сохранность вверенного Коллективу имущества.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3.2. Коллектив обязан: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а) бережно относиться к вверенному Коллективу имуществу и принимать меры по предотвращению ущерба;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б) в установленном режиме вести учет, составлять и в положенный срок представлять отчеты о движении и остатках вверенного Коллективу имущества;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в) когда необходимо ставить в известность Работодателя о всех факторах, угрожающих сохранности вверенного Коллективу имущества.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3.3. Работодатель обязан: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а) организовывать Коллективу условия, обязательные для обеспечения полной сохранности имущества, вверенного Коллективу;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б) вовремя принимать меры по выявлению и устранению причин, затрудняющих обеспечению Коллективом сохранности вверенного имущества, выявлять истинных лиц, виновных в причинении ущерба, и привлекать их к установленной законодательством ответственности;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в) знакомить Коллектив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о порядке хранения, обработки, продажи, перевозки, применения в процессе производства и совершении иных действий с переданным ему имуществом;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г) создавать Коллективу условия, надлежащие для своевременного учета и отчетности о движении и остатках вверенного ему имущества;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д) анализировать вопрос об обоснованности требования Коллектива о проведении инвентаризации вверенного ему имущества;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е) разбирать в присутствии работника заявленный ему отвод и в случае обоснованности отвода принимать меры к выводу его из состава Коллектива, решать вопрос о его дальнейшей работе в соответствии с действующим законодательством;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ж) исследовать сообщения Коллектива об обстоятельствах, угрожающих сохранности вверенного ему имущества, и принимать меры по устранению этих обстоятельств.</w:t>
      </w:r>
    </w:p>
    <w:p w:rsidR="00135116" w:rsidRDefault="00135116" w:rsidP="005737CF">
      <w:pPr>
        <w:pStyle w:val="a3"/>
        <w:spacing w:before="0" w:beforeAutospacing="0" w:after="0" w:afterAutospacing="0"/>
        <w:ind w:left="-851"/>
        <w:rPr>
          <w:rFonts w:asciiTheme="minorHAnsi" w:hAnsiTheme="minorHAnsi"/>
          <w:sz w:val="22"/>
          <w:szCs w:val="22"/>
        </w:rPr>
      </w:pPr>
    </w:p>
    <w:p w:rsidR="00135116" w:rsidRDefault="00135116" w:rsidP="005737CF">
      <w:pPr>
        <w:ind w:left="-851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4. Порядок ведения учета и отчетности</w:t>
      </w:r>
    </w:p>
    <w:p w:rsidR="00135116" w:rsidRDefault="00135116" w:rsidP="005737CF">
      <w:pPr>
        <w:ind w:left="-85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4.1. Прием имущества, ведение учета и представление отчетности о движении имущества осуществляется в установленном порядке главой Коллектива.</w:t>
      </w:r>
    </w:p>
    <w:p w:rsidR="00135116" w:rsidRDefault="00135116" w:rsidP="005737CF">
      <w:pPr>
        <w:ind w:left="-85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4.2. Плановые инвентаризации вверенного Коллективу имущества проводятся в сроки, установленные действующими правилами. Внеплановые инвентаризации проводятся при смене главы Коллектива, при выбытии из Коллектива более 50 процентов его членов, а также по требованию одного или нескольких членов Коллектива.</w:t>
      </w:r>
    </w:p>
    <w:p w:rsidR="00135116" w:rsidRDefault="00135116" w:rsidP="005737CF">
      <w:pPr>
        <w:ind w:left="-85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4.3. Отчеты о движении и остатках вверенного Коллективу имущества подписываются руководителем Коллектива и в порядке очередности одним из членов Коллектива.</w:t>
      </w:r>
    </w:p>
    <w:p w:rsidR="00135116" w:rsidRDefault="00135116" w:rsidP="005737CF">
      <w:pPr>
        <w:ind w:left="-85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Содержание отчета объявляется всем членам Коллектива.</w:t>
      </w:r>
    </w:p>
    <w:p w:rsidR="00135116" w:rsidRDefault="00135116" w:rsidP="005737CF">
      <w:pPr>
        <w:ind w:left="-851"/>
        <w:rPr>
          <w:rFonts w:asciiTheme="minorHAnsi" w:hAnsiTheme="minorHAnsi" w:cs="Arial"/>
          <w:sz w:val="22"/>
          <w:szCs w:val="22"/>
        </w:rPr>
      </w:pPr>
    </w:p>
    <w:p w:rsidR="00135116" w:rsidRDefault="00135116" w:rsidP="005737CF">
      <w:pPr>
        <w:ind w:left="-851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 Возмещение ущерба</w:t>
      </w:r>
    </w:p>
    <w:p w:rsidR="00135116" w:rsidRDefault="00135116" w:rsidP="005737CF">
      <w:pPr>
        <w:ind w:left="-85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5.1. Основанием для привлечения членов Коллектива к материальной ответственности является прямой действительный ущерб, непосредственно причиненный Коллективом Работодателю, а также и ущерб, возникший у Работодателя в результате возмещения им ущерба иным лицам.</w:t>
      </w:r>
    </w:p>
    <w:p w:rsidR="00135116" w:rsidRDefault="00135116" w:rsidP="005737CF">
      <w:pPr>
        <w:ind w:left="-85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5.2. Коллектив или член Коллектива освобождаются от материальной ответственности, если будет установлено, что ущерб причинен не по вине члена Коллектива.</w:t>
      </w:r>
    </w:p>
    <w:p w:rsidR="00135116" w:rsidRDefault="00135116" w:rsidP="005737CF">
      <w:pPr>
        <w:ind w:left="-85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5.3. Определение размера ущерба, причиненного Коллективом Работодателю, а также порядок его возмещения регулируются действующим законодательством.</w:t>
      </w:r>
    </w:p>
    <w:p w:rsidR="00135116" w:rsidRDefault="00135116" w:rsidP="005737CF">
      <w:pPr>
        <w:ind w:left="-85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5.4. Настоящий Договор вступает в силу с 21.10.2016 г. и действует на весь период работы Коллектива с вверенным ему имуществом у Работодателя.</w:t>
      </w:r>
    </w:p>
    <w:p w:rsidR="00135116" w:rsidRDefault="00135116" w:rsidP="005737CF">
      <w:pPr>
        <w:ind w:left="-85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5.5. Настоящий Договор составлен в двух имеющих одинаковую юридическую силу экземплярах, один из которых находится у Работодателя, а второй - у главы Коллектива.</w:t>
      </w:r>
    </w:p>
    <w:p w:rsidR="00135116" w:rsidRDefault="00135116" w:rsidP="005737CF">
      <w:pPr>
        <w:ind w:left="-85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5.6. Изменение условий настоящего Договора, дополнение, расторжение или прекращение его действия реализовываются по письменному соглашению сторон, являющемуся неотъемлемой частью настоящего Договора.</w:t>
      </w:r>
    </w:p>
    <w:p w:rsidR="00135116" w:rsidRDefault="00135116" w:rsidP="005737CF">
      <w:pPr>
        <w:ind w:left="-851"/>
        <w:rPr>
          <w:rFonts w:asciiTheme="minorHAnsi" w:hAnsiTheme="minorHAnsi" w:cs="Arial"/>
          <w:sz w:val="22"/>
          <w:szCs w:val="22"/>
        </w:rPr>
      </w:pPr>
    </w:p>
    <w:p w:rsidR="00135116" w:rsidRDefault="00135116" w:rsidP="005737CF">
      <w:pPr>
        <w:ind w:left="-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Адреса сторон Договора:                                                                                       Подписи сторон Договора:</w:t>
      </w:r>
    </w:p>
    <w:p w:rsidR="00135116" w:rsidRDefault="00135116" w:rsidP="005737CF">
      <w:pPr>
        <w:ind w:left="-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Работодатель</w:t>
      </w:r>
      <w:r>
        <w:rPr>
          <w:rFonts w:asciiTheme="minorHAnsi" w:hAnsiTheme="minorHAnsi" w:cs="Arial"/>
          <w:sz w:val="22"/>
          <w:szCs w:val="22"/>
        </w:rPr>
        <w:tab/>
        <w:t>ООО «</w:t>
      </w:r>
      <w:r>
        <w:rPr>
          <w:rFonts w:asciiTheme="minorHAnsi" w:hAnsiTheme="minorHAnsi"/>
          <w:sz w:val="22"/>
          <w:szCs w:val="22"/>
        </w:rPr>
        <w:t>Движение вперёд»</w:t>
      </w:r>
      <w:r>
        <w:rPr>
          <w:rFonts w:asciiTheme="minorHAnsi" w:hAnsiTheme="minorHAnsi" w:cs="Arial"/>
          <w:sz w:val="22"/>
          <w:szCs w:val="22"/>
        </w:rPr>
        <w:t xml:space="preserve"> в лице Долгополова Н.И.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135116" w:rsidRDefault="00135116" w:rsidP="005737CF">
      <w:pPr>
        <w:ind w:left="-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Глава Коллектива                    Слесаренко В.А.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135116" w:rsidRDefault="00135116" w:rsidP="005737CF">
      <w:pPr>
        <w:ind w:left="-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Члены Коллектива                  Демидов И.Г.</w:t>
      </w:r>
    </w:p>
    <w:p w:rsidR="00135116" w:rsidRDefault="00135116" w:rsidP="005737CF">
      <w:pPr>
        <w:ind w:left="-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Самохвалов Р.С.</w:t>
      </w:r>
    </w:p>
    <w:p w:rsidR="00135116" w:rsidRDefault="00135116" w:rsidP="005737CF">
      <w:pPr>
        <w:ind w:left="-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Дёмин П.И.</w:t>
      </w:r>
    </w:p>
    <w:p w:rsidR="00135116" w:rsidRDefault="00135116" w:rsidP="005737CF">
      <w:pPr>
        <w:ind w:left="-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135116" w:rsidRDefault="00135116" w:rsidP="005737CF">
      <w:pPr>
        <w:ind w:left="-85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21.10.2016 г.                                                                                                                               М.П.</w:t>
      </w:r>
    </w:p>
    <w:p w:rsidR="00135116" w:rsidRDefault="00135116" w:rsidP="005737CF">
      <w:pPr>
        <w:ind w:left="-851"/>
        <w:rPr>
          <w:rFonts w:asciiTheme="minorHAnsi" w:eastAsia="Times New Roman" w:hAnsiTheme="minorHAnsi"/>
          <w:sz w:val="22"/>
          <w:szCs w:val="22"/>
        </w:rPr>
      </w:pPr>
    </w:p>
    <w:p w:rsidR="009F7E18" w:rsidRDefault="009F7E18" w:rsidP="005737CF">
      <w:pPr>
        <w:ind w:left="-851"/>
      </w:pPr>
      <w:bookmarkStart w:id="0" w:name="_GoBack"/>
      <w:bookmarkEnd w:id="0"/>
    </w:p>
    <w:sectPr w:rsidR="009F7E18" w:rsidSect="001A48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79C3"/>
    <w:rsid w:val="00135116"/>
    <w:rsid w:val="001A4837"/>
    <w:rsid w:val="005737CF"/>
    <w:rsid w:val="009F7E18"/>
    <w:rsid w:val="00FA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116"/>
    <w:pPr>
      <w:spacing w:before="100" w:beforeAutospacing="1" w:after="100" w:afterAutospacing="1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DareDD DareDD</dc:creator>
  <cp:keywords/>
  <dc:description/>
  <cp:lastModifiedBy>Asus</cp:lastModifiedBy>
  <cp:revision>3</cp:revision>
  <dcterms:created xsi:type="dcterms:W3CDTF">2018-04-02T20:01:00Z</dcterms:created>
  <dcterms:modified xsi:type="dcterms:W3CDTF">2019-03-01T10:27:00Z</dcterms:modified>
</cp:coreProperties>
</file>